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C6" w:rsidRPr="00783AC6" w:rsidRDefault="00783AC6" w:rsidP="00783AC6">
      <w:pPr>
        <w:jc w:val="center"/>
        <w:rPr>
          <w:b/>
          <w:bCs/>
          <w:color w:val="FF0000"/>
          <w:sz w:val="24"/>
          <w:szCs w:val="24"/>
          <w:lang w:val="id-ID"/>
        </w:rPr>
      </w:pPr>
      <w:r w:rsidRPr="00783AC6">
        <w:rPr>
          <w:b/>
          <w:bCs/>
          <w:sz w:val="24"/>
          <w:szCs w:val="24"/>
          <w:lang w:val="id-ID"/>
        </w:rPr>
        <w:t xml:space="preserve">Analysis of the use and cost of stress ulcer prophylaxis for surgical inpatients </w:t>
      </w:r>
      <w:r w:rsidRPr="00783AC6">
        <w:rPr>
          <w:b/>
          <w:bCs/>
          <w:color w:val="FF0000"/>
          <w:sz w:val="24"/>
          <w:szCs w:val="24"/>
          <w:lang w:val="id-ID"/>
        </w:rPr>
        <w:t>(maximum 50 words)</w:t>
      </w:r>
    </w:p>
    <w:p w:rsidR="00783AC6" w:rsidRPr="00783AC6" w:rsidRDefault="00783AC6" w:rsidP="00783AC6">
      <w:pPr>
        <w:rPr>
          <w:sz w:val="22"/>
          <w:szCs w:val="22"/>
          <w:lang w:val="id-ID"/>
        </w:rPr>
      </w:pPr>
    </w:p>
    <w:p w:rsidR="00783AC6" w:rsidRPr="00783AC6" w:rsidRDefault="00783AC6" w:rsidP="00783AC6">
      <w:pPr>
        <w:rPr>
          <w:sz w:val="22"/>
          <w:szCs w:val="22"/>
          <w:lang w:val="id-ID"/>
        </w:rPr>
      </w:pPr>
      <w:r w:rsidRPr="00783AC6">
        <w:rPr>
          <w:sz w:val="22"/>
          <w:szCs w:val="22"/>
          <w:lang w:val="id-ID"/>
        </w:rPr>
        <w:t>Dhani Wijaya</w:t>
      </w:r>
      <w:r w:rsidRPr="00783AC6">
        <w:rPr>
          <w:sz w:val="22"/>
          <w:szCs w:val="22"/>
          <w:vertAlign w:val="superscript"/>
          <w:lang w:val="id-ID"/>
        </w:rPr>
        <w:t>1</w:t>
      </w:r>
      <w:r w:rsidRPr="00783AC6">
        <w:rPr>
          <w:sz w:val="22"/>
          <w:szCs w:val="22"/>
          <w:lang w:val="id-ID"/>
        </w:rPr>
        <w:t>, Elfri Padolo</w:t>
      </w:r>
      <w:r w:rsidRPr="00783AC6">
        <w:rPr>
          <w:sz w:val="22"/>
          <w:szCs w:val="22"/>
          <w:vertAlign w:val="superscript"/>
          <w:lang w:val="id-ID"/>
        </w:rPr>
        <w:t>2</w:t>
      </w:r>
      <w:r w:rsidRPr="00783AC6">
        <w:rPr>
          <w:sz w:val="22"/>
          <w:szCs w:val="22"/>
          <w:lang w:val="id-ID"/>
        </w:rPr>
        <w:t>, Chrismawan Ardianto</w:t>
      </w:r>
      <w:r w:rsidRPr="00783AC6">
        <w:rPr>
          <w:sz w:val="22"/>
          <w:szCs w:val="22"/>
          <w:vertAlign w:val="superscript"/>
          <w:lang w:val="id-ID"/>
        </w:rPr>
        <w:t>1</w:t>
      </w:r>
      <w:r w:rsidRPr="00783AC6">
        <w:rPr>
          <w:sz w:val="22"/>
          <w:szCs w:val="22"/>
          <w:lang w:val="id-ID"/>
        </w:rPr>
        <w:t>, Sumarno</w:t>
      </w:r>
      <w:r w:rsidRPr="00783AC6">
        <w:rPr>
          <w:sz w:val="22"/>
          <w:szCs w:val="22"/>
          <w:vertAlign w:val="superscript"/>
          <w:lang w:val="id-ID"/>
        </w:rPr>
        <w:t>1</w:t>
      </w:r>
      <w:r w:rsidRPr="00783AC6">
        <w:rPr>
          <w:sz w:val="22"/>
          <w:szCs w:val="22"/>
          <w:lang w:val="id-ID"/>
        </w:rPr>
        <w:t>, Fendy Matulatan</w:t>
      </w:r>
      <w:r w:rsidRPr="00783AC6">
        <w:rPr>
          <w:sz w:val="22"/>
          <w:szCs w:val="22"/>
          <w:vertAlign w:val="superscript"/>
          <w:lang w:val="id-ID"/>
        </w:rPr>
        <w:t>3</w:t>
      </w:r>
      <w:r w:rsidRPr="00783AC6">
        <w:rPr>
          <w:sz w:val="22"/>
          <w:szCs w:val="22"/>
          <w:lang w:val="id-ID"/>
        </w:rPr>
        <w:t>, Christopher Paul Alderman</w:t>
      </w:r>
      <w:r w:rsidRPr="00783AC6">
        <w:rPr>
          <w:sz w:val="22"/>
          <w:szCs w:val="22"/>
          <w:vertAlign w:val="superscript"/>
          <w:lang w:val="id-ID"/>
        </w:rPr>
        <w:t>1,4</w:t>
      </w:r>
      <w:r w:rsidRPr="00783AC6">
        <w:rPr>
          <w:sz w:val="22"/>
          <w:szCs w:val="22"/>
          <w:lang w:val="id-ID"/>
        </w:rPr>
        <w:t>, Suharjono</w:t>
      </w:r>
      <w:r w:rsidRPr="00783AC6">
        <w:rPr>
          <w:sz w:val="22"/>
          <w:szCs w:val="22"/>
          <w:vertAlign w:val="superscript"/>
          <w:lang w:val="id-ID"/>
        </w:rPr>
        <w:t>1</w:t>
      </w:r>
      <w:r w:rsidRPr="00783AC6">
        <w:rPr>
          <w:sz w:val="22"/>
          <w:szCs w:val="22"/>
        </w:rPr>
        <w:t>*</w:t>
      </w:r>
    </w:p>
    <w:p w:rsidR="00783AC6" w:rsidRPr="00783AC6" w:rsidRDefault="00783AC6" w:rsidP="00783AC6">
      <w:pPr>
        <w:rPr>
          <w:sz w:val="22"/>
          <w:szCs w:val="22"/>
          <w:lang w:val="id-ID"/>
        </w:rPr>
      </w:pPr>
    </w:p>
    <w:p w:rsidR="00783AC6" w:rsidRPr="00783AC6" w:rsidRDefault="00783AC6" w:rsidP="00783AC6">
      <w:pPr>
        <w:rPr>
          <w:sz w:val="22"/>
          <w:szCs w:val="22"/>
          <w:lang w:val="id-ID"/>
        </w:rPr>
      </w:pPr>
      <w:r w:rsidRPr="00783AC6">
        <w:rPr>
          <w:sz w:val="22"/>
          <w:szCs w:val="22"/>
          <w:vertAlign w:val="superscript"/>
          <w:lang w:val="id-ID"/>
        </w:rPr>
        <w:t>1</w:t>
      </w:r>
      <w:r w:rsidRPr="00783AC6">
        <w:rPr>
          <w:sz w:val="22"/>
          <w:szCs w:val="22"/>
          <w:lang w:val="id-ID"/>
        </w:rPr>
        <w:t xml:space="preserve"> Department of Clinical Pharmacy, Faculty of Pharmacy, University of Airlangga, Surabaya, Indonesia</w:t>
      </w:r>
    </w:p>
    <w:p w:rsidR="00783AC6" w:rsidRPr="00783AC6" w:rsidRDefault="00783AC6" w:rsidP="00783AC6">
      <w:pPr>
        <w:rPr>
          <w:sz w:val="22"/>
          <w:szCs w:val="22"/>
          <w:lang w:val="id-ID"/>
        </w:rPr>
      </w:pPr>
      <w:r w:rsidRPr="00783AC6">
        <w:rPr>
          <w:sz w:val="22"/>
          <w:szCs w:val="22"/>
          <w:vertAlign w:val="superscript"/>
          <w:lang w:val="id-ID"/>
        </w:rPr>
        <w:t>2</w:t>
      </w:r>
      <w:r w:rsidRPr="00783AC6">
        <w:rPr>
          <w:sz w:val="22"/>
          <w:szCs w:val="22"/>
          <w:lang w:val="id-ID"/>
        </w:rPr>
        <w:t xml:space="preserve"> Department of General Surgery, Dr. Soetomo General Hospital, Surabaya, Indonesia</w:t>
      </w:r>
    </w:p>
    <w:p w:rsidR="00783AC6" w:rsidRPr="00783AC6" w:rsidRDefault="00783AC6" w:rsidP="00783AC6">
      <w:pPr>
        <w:rPr>
          <w:sz w:val="22"/>
          <w:szCs w:val="22"/>
          <w:lang w:val="id-ID"/>
        </w:rPr>
      </w:pPr>
      <w:r w:rsidRPr="00783AC6">
        <w:rPr>
          <w:sz w:val="22"/>
          <w:szCs w:val="22"/>
          <w:vertAlign w:val="superscript"/>
          <w:lang w:val="id-ID"/>
        </w:rPr>
        <w:t>3</w:t>
      </w:r>
      <w:r w:rsidRPr="00783AC6">
        <w:rPr>
          <w:sz w:val="22"/>
          <w:szCs w:val="22"/>
          <w:lang w:val="id-ID"/>
        </w:rPr>
        <w:t xml:space="preserve"> Department of Pharmacy, Dr. Soetomo General Hospital, Surabaya, Indonesia</w:t>
      </w:r>
    </w:p>
    <w:p w:rsidR="00783AC6" w:rsidRPr="00783AC6" w:rsidRDefault="00783AC6" w:rsidP="00783AC6">
      <w:pPr>
        <w:rPr>
          <w:sz w:val="22"/>
          <w:szCs w:val="22"/>
          <w:lang w:val="id-ID"/>
        </w:rPr>
      </w:pPr>
      <w:r w:rsidRPr="00783AC6">
        <w:rPr>
          <w:sz w:val="22"/>
          <w:szCs w:val="22"/>
          <w:vertAlign w:val="superscript"/>
          <w:lang w:val="id-ID"/>
        </w:rPr>
        <w:t>4</w:t>
      </w:r>
      <w:r w:rsidRPr="00783AC6">
        <w:rPr>
          <w:sz w:val="22"/>
          <w:szCs w:val="22"/>
          <w:lang w:val="id-ID"/>
        </w:rPr>
        <w:t xml:space="preserve"> School of Pharmacy and Medical Sciences, University of South Australia, Adelaide, Australia</w:t>
      </w:r>
    </w:p>
    <w:p w:rsidR="00783AC6" w:rsidRPr="00783AC6" w:rsidRDefault="00783AC6" w:rsidP="00783AC6">
      <w:pPr>
        <w:rPr>
          <w:sz w:val="22"/>
          <w:szCs w:val="22"/>
          <w:lang w:val="id-ID"/>
        </w:rPr>
      </w:pPr>
    </w:p>
    <w:p w:rsidR="00783AC6" w:rsidRPr="00783AC6" w:rsidRDefault="00783AC6" w:rsidP="00783AC6">
      <w:pPr>
        <w:rPr>
          <w:sz w:val="22"/>
          <w:szCs w:val="22"/>
          <w:lang w:val="id-ID"/>
        </w:rPr>
      </w:pPr>
    </w:p>
    <w:p w:rsidR="00783AC6" w:rsidRPr="00783AC6" w:rsidRDefault="00783AC6" w:rsidP="00783AC6">
      <w:pPr>
        <w:rPr>
          <w:sz w:val="22"/>
          <w:szCs w:val="22"/>
          <w:lang w:val="id-ID"/>
        </w:rPr>
      </w:pPr>
    </w:p>
    <w:p w:rsidR="00783AC6" w:rsidRPr="00783AC6" w:rsidRDefault="00783AC6" w:rsidP="00783AC6">
      <w:pPr>
        <w:rPr>
          <w:b/>
          <w:sz w:val="22"/>
          <w:szCs w:val="22"/>
          <w:lang w:val="id-ID"/>
        </w:rPr>
      </w:pPr>
      <w:r w:rsidRPr="00783AC6">
        <w:rPr>
          <w:b/>
          <w:sz w:val="22"/>
          <w:szCs w:val="22"/>
          <w:lang w:val="id-ID"/>
        </w:rPr>
        <w:t>Abstract</w:t>
      </w:r>
    </w:p>
    <w:p w:rsidR="00783AC6" w:rsidRPr="00783AC6" w:rsidRDefault="00783AC6" w:rsidP="00783AC6">
      <w:pPr>
        <w:rPr>
          <w:sz w:val="22"/>
          <w:szCs w:val="22"/>
          <w:lang w:val="id-ID"/>
        </w:rPr>
      </w:pPr>
    </w:p>
    <w:p w:rsidR="00783AC6" w:rsidRPr="00783AC6" w:rsidRDefault="00783AC6" w:rsidP="00783AC6">
      <w:pPr>
        <w:jc w:val="both"/>
        <w:rPr>
          <w:sz w:val="22"/>
          <w:szCs w:val="22"/>
          <w:lang w:val="id-ID"/>
        </w:rPr>
      </w:pPr>
      <w:r w:rsidRPr="00783AC6">
        <w:rPr>
          <w:b/>
          <w:sz w:val="22"/>
          <w:szCs w:val="22"/>
          <w:lang w:val="id-ID"/>
        </w:rPr>
        <w:t>Background:</w:t>
      </w:r>
      <w:r w:rsidRPr="00783AC6">
        <w:rPr>
          <w:sz w:val="22"/>
          <w:szCs w:val="22"/>
          <w:lang w:val="id-ID"/>
        </w:rPr>
        <w:t xml:space="preserve"> </w:t>
      </w:r>
      <w:r w:rsidRPr="00783AC6">
        <w:rPr>
          <w:sz w:val="22"/>
          <w:szCs w:val="22"/>
        </w:rPr>
        <w:t>A concise abstract is required (± 2</w:t>
      </w:r>
      <w:r w:rsidRPr="00783AC6">
        <w:rPr>
          <w:sz w:val="22"/>
          <w:szCs w:val="22"/>
          <w:lang w:val="id-ID"/>
        </w:rPr>
        <w:t>5</w:t>
      </w:r>
      <w:r w:rsidRPr="00783AC6">
        <w:rPr>
          <w:sz w:val="22"/>
          <w:szCs w:val="22"/>
        </w:rPr>
        <w:t xml:space="preserve">0 words). </w:t>
      </w:r>
      <w:proofErr w:type="gramStart"/>
      <w:r w:rsidRPr="00783AC6">
        <w:rPr>
          <w:sz w:val="22"/>
          <w:szCs w:val="22"/>
        </w:rPr>
        <w:t>this</w:t>
      </w:r>
      <w:proofErr w:type="gramEnd"/>
      <w:r w:rsidRPr="00783AC6">
        <w:rPr>
          <w:sz w:val="22"/>
          <w:szCs w:val="22"/>
        </w:rPr>
        <w:t xml:space="preserve"> section provides context to the brief information including problem statement, rationale or limitation of the previous studies, and the aim of study.</w:t>
      </w:r>
    </w:p>
    <w:p w:rsidR="00783AC6" w:rsidRPr="00783AC6" w:rsidRDefault="00783AC6" w:rsidP="00783AC6">
      <w:pPr>
        <w:jc w:val="both"/>
        <w:rPr>
          <w:sz w:val="22"/>
          <w:szCs w:val="22"/>
          <w:lang w:val="id-ID"/>
        </w:rPr>
      </w:pPr>
      <w:r w:rsidRPr="00783AC6">
        <w:rPr>
          <w:b/>
          <w:sz w:val="22"/>
          <w:szCs w:val="22"/>
          <w:lang w:val="id-ID"/>
        </w:rPr>
        <w:t>Methods:</w:t>
      </w:r>
      <w:r w:rsidRPr="00783AC6">
        <w:rPr>
          <w:sz w:val="22"/>
          <w:szCs w:val="22"/>
          <w:lang w:val="id-ID"/>
        </w:rPr>
        <w:t xml:space="preserve"> </w:t>
      </w:r>
      <w:r w:rsidRPr="00783AC6">
        <w:rPr>
          <w:sz w:val="22"/>
          <w:szCs w:val="22"/>
        </w:rPr>
        <w:t>this section consist the brief essential material and methods or procedures used in research study.</w:t>
      </w:r>
    </w:p>
    <w:p w:rsidR="00783AC6" w:rsidRPr="00783AC6" w:rsidRDefault="00783AC6" w:rsidP="00783AC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83AC6">
        <w:rPr>
          <w:rFonts w:ascii="Times New Roman" w:hAnsi="Times New Roman" w:cs="Times New Roman"/>
          <w:b/>
          <w:sz w:val="22"/>
          <w:szCs w:val="22"/>
        </w:rPr>
        <w:t>Results:</w:t>
      </w:r>
      <w:r w:rsidRPr="00783AC6">
        <w:rPr>
          <w:rFonts w:ascii="Times New Roman" w:hAnsi="Times New Roman" w:cs="Times New Roman"/>
          <w:sz w:val="22"/>
          <w:szCs w:val="22"/>
        </w:rPr>
        <w:t xml:space="preserve"> this section consist the summary of the most important results that obtained from study. The information need to be clear and straightforward. </w:t>
      </w:r>
    </w:p>
    <w:p w:rsidR="00783AC6" w:rsidRPr="00783AC6" w:rsidRDefault="00783AC6" w:rsidP="00783AC6">
      <w:pPr>
        <w:jc w:val="both"/>
        <w:rPr>
          <w:sz w:val="22"/>
          <w:szCs w:val="22"/>
          <w:lang w:val="id-ID"/>
        </w:rPr>
      </w:pPr>
      <w:r w:rsidRPr="00783AC6">
        <w:rPr>
          <w:b/>
          <w:sz w:val="22"/>
          <w:szCs w:val="22"/>
          <w:lang w:val="id-ID"/>
        </w:rPr>
        <w:t>Conclusion:</w:t>
      </w:r>
      <w:r w:rsidRPr="00783AC6">
        <w:rPr>
          <w:sz w:val="22"/>
          <w:szCs w:val="22"/>
          <w:lang w:val="id-ID"/>
        </w:rPr>
        <w:t xml:space="preserve"> </w:t>
      </w:r>
      <w:r w:rsidRPr="00783AC6">
        <w:rPr>
          <w:sz w:val="22"/>
          <w:szCs w:val="22"/>
        </w:rPr>
        <w:t>this section contained explanation about the experimental results and/or the results fit into bigger picture</w:t>
      </w:r>
      <w:r w:rsidRPr="00783AC6">
        <w:rPr>
          <w:sz w:val="22"/>
          <w:szCs w:val="22"/>
          <w:lang w:val="id-ID"/>
        </w:rPr>
        <w:t>.</w:t>
      </w:r>
    </w:p>
    <w:p w:rsidR="00783AC6" w:rsidRPr="00783AC6" w:rsidRDefault="00783AC6" w:rsidP="00783AC6">
      <w:pPr>
        <w:rPr>
          <w:sz w:val="22"/>
          <w:szCs w:val="22"/>
          <w:lang w:val="id-ID"/>
        </w:rPr>
      </w:pPr>
    </w:p>
    <w:p w:rsidR="00783AC6" w:rsidRPr="00783AC6" w:rsidRDefault="00783AC6" w:rsidP="00783AC6">
      <w:pPr>
        <w:rPr>
          <w:sz w:val="22"/>
          <w:szCs w:val="22"/>
          <w:lang w:val="id-ID"/>
        </w:rPr>
      </w:pPr>
      <w:r w:rsidRPr="00783AC6">
        <w:rPr>
          <w:b/>
          <w:sz w:val="22"/>
          <w:szCs w:val="22"/>
          <w:lang w:val="id-ID"/>
        </w:rPr>
        <w:t>Keywords:</w:t>
      </w:r>
      <w:r w:rsidRPr="00783AC6">
        <w:rPr>
          <w:sz w:val="22"/>
          <w:szCs w:val="22"/>
          <w:lang w:val="id-ID"/>
        </w:rPr>
        <w:t xml:space="preserve"> stress ulcer prophylaxis, overuse, stress ulcer, drug costs.</w:t>
      </w:r>
    </w:p>
    <w:p w:rsidR="00783AC6" w:rsidRPr="00783AC6" w:rsidRDefault="00783AC6" w:rsidP="00783AC6">
      <w:pPr>
        <w:rPr>
          <w:sz w:val="22"/>
          <w:szCs w:val="22"/>
          <w:lang w:val="id-ID"/>
        </w:rPr>
      </w:pPr>
    </w:p>
    <w:p w:rsidR="00783AC6" w:rsidRDefault="00783AC6" w:rsidP="00783AC6">
      <w:pPr>
        <w:rPr>
          <w:sz w:val="22"/>
          <w:szCs w:val="22"/>
          <w:lang w:val="id-ID"/>
        </w:rPr>
      </w:pPr>
    </w:p>
    <w:p w:rsidR="00783AC6" w:rsidRDefault="00783AC6" w:rsidP="00783AC6">
      <w:pPr>
        <w:rPr>
          <w:sz w:val="22"/>
          <w:szCs w:val="22"/>
          <w:lang w:val="id-ID"/>
        </w:rPr>
      </w:pPr>
    </w:p>
    <w:p w:rsidR="00783AC6" w:rsidRPr="00783AC6" w:rsidRDefault="00783AC6" w:rsidP="00783AC6">
      <w:pPr>
        <w:rPr>
          <w:sz w:val="22"/>
          <w:szCs w:val="22"/>
          <w:lang w:val="id-ID"/>
        </w:rPr>
      </w:pPr>
      <w:r w:rsidRPr="00783AC6">
        <w:rPr>
          <w:sz w:val="22"/>
          <w:szCs w:val="22"/>
          <w:lang w:val="id-ID"/>
        </w:rPr>
        <w:t>Corresponding Author:</w:t>
      </w:r>
    </w:p>
    <w:p w:rsidR="00783AC6" w:rsidRPr="00783AC6" w:rsidRDefault="00783AC6" w:rsidP="00783AC6">
      <w:pPr>
        <w:rPr>
          <w:sz w:val="22"/>
          <w:szCs w:val="22"/>
          <w:lang w:val="id-ID"/>
        </w:rPr>
      </w:pPr>
      <w:r w:rsidRPr="00783AC6">
        <w:rPr>
          <w:sz w:val="22"/>
          <w:szCs w:val="22"/>
          <w:lang w:val="id-ID"/>
        </w:rPr>
        <w:t>Suharjono</w:t>
      </w:r>
    </w:p>
    <w:p w:rsidR="00783AC6" w:rsidRPr="00783AC6" w:rsidRDefault="00783AC6" w:rsidP="00783AC6">
      <w:pPr>
        <w:rPr>
          <w:sz w:val="22"/>
          <w:szCs w:val="22"/>
          <w:lang w:val="id-ID"/>
        </w:rPr>
      </w:pPr>
      <w:r w:rsidRPr="00783AC6">
        <w:rPr>
          <w:sz w:val="22"/>
          <w:szCs w:val="22"/>
          <w:lang w:val="id-ID"/>
        </w:rPr>
        <w:t>Department of Clinical Pharmacy, Faculty of Pharmacy, University of Airlangga, Surabaya, Indonesia</w:t>
      </w:r>
    </w:p>
    <w:p w:rsidR="00783AC6" w:rsidRPr="00783AC6" w:rsidRDefault="00783AC6" w:rsidP="00783AC6">
      <w:pPr>
        <w:rPr>
          <w:sz w:val="22"/>
          <w:szCs w:val="22"/>
          <w:lang w:val="id-ID"/>
        </w:rPr>
      </w:pPr>
      <w:r w:rsidRPr="00783AC6">
        <w:rPr>
          <w:sz w:val="22"/>
          <w:szCs w:val="22"/>
          <w:lang w:val="id-ID"/>
        </w:rPr>
        <w:t>Kampus C, UNAIR. Jl. Mulyerejo, Surabaya, 60115</w:t>
      </w:r>
    </w:p>
    <w:p w:rsidR="00783AC6" w:rsidRPr="00783AC6" w:rsidRDefault="00783AC6" w:rsidP="00783AC6">
      <w:pPr>
        <w:rPr>
          <w:sz w:val="22"/>
          <w:szCs w:val="22"/>
          <w:lang w:val="id-ID"/>
        </w:rPr>
      </w:pPr>
      <w:r w:rsidRPr="00783AC6">
        <w:rPr>
          <w:sz w:val="22"/>
          <w:szCs w:val="22"/>
          <w:lang w:val="id-ID"/>
        </w:rPr>
        <w:t xml:space="preserve">Email: </w:t>
      </w:r>
      <w:hyperlink r:id="rId4" w:history="1">
        <w:r w:rsidRPr="00783AC6">
          <w:rPr>
            <w:rStyle w:val="Hyperlink"/>
            <w:sz w:val="22"/>
            <w:szCs w:val="22"/>
            <w:lang w:val="id-ID"/>
          </w:rPr>
          <w:t>suhardjono@ff.unair.ac.id</w:t>
        </w:r>
      </w:hyperlink>
    </w:p>
    <w:p w:rsidR="00783AC6" w:rsidRPr="00783AC6" w:rsidRDefault="00783AC6" w:rsidP="00783AC6">
      <w:pPr>
        <w:rPr>
          <w:sz w:val="22"/>
          <w:szCs w:val="22"/>
          <w:lang w:val="id-ID"/>
        </w:rPr>
      </w:pPr>
    </w:p>
    <w:p w:rsidR="00783AC6" w:rsidRPr="00783AC6" w:rsidRDefault="00783AC6" w:rsidP="00783AC6">
      <w:pPr>
        <w:rPr>
          <w:sz w:val="22"/>
          <w:szCs w:val="22"/>
          <w:lang w:val="id-ID"/>
        </w:rPr>
      </w:pPr>
    </w:p>
    <w:p w:rsidR="000E74BC" w:rsidRPr="00783AC6" w:rsidRDefault="000E74BC" w:rsidP="00783AC6">
      <w:pPr>
        <w:jc w:val="center"/>
        <w:rPr>
          <w:sz w:val="22"/>
          <w:szCs w:val="22"/>
        </w:rPr>
      </w:pPr>
    </w:p>
    <w:sectPr w:rsidR="000E74BC" w:rsidRPr="00783AC6" w:rsidSect="0066667C">
      <w:pgSz w:w="11900" w:h="16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13F8"/>
    <w:rsid w:val="00047DB5"/>
    <w:rsid w:val="000E74BC"/>
    <w:rsid w:val="000F3DF3"/>
    <w:rsid w:val="002713F8"/>
    <w:rsid w:val="003B2B0E"/>
    <w:rsid w:val="004C17C4"/>
    <w:rsid w:val="004E077A"/>
    <w:rsid w:val="00534010"/>
    <w:rsid w:val="005E10C8"/>
    <w:rsid w:val="0066667C"/>
    <w:rsid w:val="00783AC6"/>
    <w:rsid w:val="0085109F"/>
    <w:rsid w:val="00983AD0"/>
    <w:rsid w:val="009B6DB5"/>
    <w:rsid w:val="009D27E7"/>
    <w:rsid w:val="00A403B5"/>
    <w:rsid w:val="00A44670"/>
    <w:rsid w:val="00A94E98"/>
    <w:rsid w:val="00AF78F4"/>
    <w:rsid w:val="00B8434B"/>
    <w:rsid w:val="00BF2ADA"/>
    <w:rsid w:val="00E9427A"/>
    <w:rsid w:val="00EC0C1E"/>
    <w:rsid w:val="00FB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C8"/>
    <w:rPr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109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783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hardjono@ff.unair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Rohman</dc:creator>
  <cp:lastModifiedBy>S200E</cp:lastModifiedBy>
  <cp:revision>2</cp:revision>
  <dcterms:created xsi:type="dcterms:W3CDTF">2020-06-03T06:18:00Z</dcterms:created>
  <dcterms:modified xsi:type="dcterms:W3CDTF">2020-06-03T06:18:00Z</dcterms:modified>
</cp:coreProperties>
</file>